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168" w:rsidRDefault="00E60233">
      <w:pPr>
        <w:pStyle w:val="Title"/>
      </w:pPr>
      <w:bookmarkStart w:id="0" w:name="_nj23sjpj5u97" w:colFirst="0" w:colLast="0"/>
      <w:bookmarkEnd w:id="0"/>
      <w:r>
        <w:t>Gee’s Bend Quilt</w:t>
      </w:r>
    </w:p>
    <w:p w:rsidR="00B107B7" w:rsidRPr="00B107B7" w:rsidRDefault="00B107B7" w:rsidP="00B107B7">
      <w:pPr>
        <w:jc w:val="center"/>
      </w:pPr>
      <w:r>
        <w:t>Designed by Karen Stubblefield</w:t>
      </w:r>
      <w:bookmarkStart w:id="1" w:name="_GoBack"/>
      <w:bookmarkEnd w:id="1"/>
    </w:p>
    <w:p w:rsidR="00C76168" w:rsidRDefault="00E60233">
      <w:pPr>
        <w:jc w:val="center"/>
      </w:pPr>
      <w:r>
        <w:rPr>
          <w:noProof/>
          <w:lang w:val="en-US"/>
        </w:rPr>
        <w:drawing>
          <wp:anchor distT="114300" distB="114300" distL="114300" distR="114300" simplePos="0" relativeHeight="251658240" behindDoc="0" locked="0" layoutInCell="1" hidden="0" allowOverlap="1">
            <wp:simplePos x="0" y="0"/>
            <wp:positionH relativeFrom="margin">
              <wp:posOffset>1490663</wp:posOffset>
            </wp:positionH>
            <wp:positionV relativeFrom="paragraph">
              <wp:posOffset>295275</wp:posOffset>
            </wp:positionV>
            <wp:extent cx="2734682" cy="2947988"/>
            <wp:effectExtent l="0" t="0" r="0" b="0"/>
            <wp:wrapTopAndBottom distT="114300" distB="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34682" cy="2947988"/>
                    </a:xfrm>
                    <a:prstGeom prst="rect">
                      <a:avLst/>
                    </a:prstGeom>
                    <a:ln/>
                  </pic:spPr>
                </pic:pic>
              </a:graphicData>
            </a:graphic>
          </wp:anchor>
        </w:drawing>
      </w:r>
    </w:p>
    <w:p w:rsidR="00C76168" w:rsidRDefault="00E60233">
      <w:pPr>
        <w:jc w:val="center"/>
        <w:rPr>
          <w:sz w:val="16"/>
          <w:szCs w:val="16"/>
        </w:rPr>
      </w:pPr>
      <w:r>
        <w:rPr>
          <w:sz w:val="16"/>
          <w:szCs w:val="16"/>
        </w:rPr>
        <w:t xml:space="preserve">Retrieved from </w:t>
      </w:r>
      <w:hyperlink r:id="rId9">
        <w:r>
          <w:rPr>
            <w:color w:val="1155CC"/>
            <w:sz w:val="16"/>
            <w:szCs w:val="16"/>
            <w:u w:val="single"/>
          </w:rPr>
          <w:t>https://static.wixstatic.com/media/1597d9_21a72d8b8cfe4c83829cb0bf984625a8~mv2.jpg</w:t>
        </w:r>
      </w:hyperlink>
      <w:r>
        <w:rPr>
          <w:sz w:val="16"/>
          <w:szCs w:val="16"/>
        </w:rPr>
        <w:t xml:space="preserve"> </w:t>
      </w:r>
    </w:p>
    <w:p w:rsidR="00C76168" w:rsidRDefault="00E60233">
      <w:pPr>
        <w:pStyle w:val="Heading1"/>
      </w:pPr>
      <w:bookmarkStart w:id="2" w:name="_yspy8tt3f0xe" w:colFirst="0" w:colLast="0"/>
      <w:bookmarkEnd w:id="2"/>
      <w:r>
        <w:t>OVERVIEW &amp; PURPOSE</w:t>
      </w:r>
    </w:p>
    <w:p w:rsidR="00C76168" w:rsidRDefault="00E60233">
      <w:r>
        <w:t xml:space="preserve">Students will explore the significance of quilts made by women in Gee’s Bend, Alabama in African American history through visual aids and poetry. Using multicolor paper, students will create quilt squares showing complementary colors and geometric shapes. </w:t>
      </w:r>
      <w:r>
        <w:t xml:space="preserve">The lesson will be followed up with the story </w:t>
      </w:r>
      <w:proofErr w:type="spellStart"/>
      <w:r>
        <w:rPr>
          <w:i/>
        </w:rPr>
        <w:t>Stitchin</w:t>
      </w:r>
      <w:proofErr w:type="spellEnd"/>
      <w:r>
        <w:rPr>
          <w:i/>
        </w:rPr>
        <w:t xml:space="preserve">’ and </w:t>
      </w:r>
      <w:proofErr w:type="spellStart"/>
      <w:r>
        <w:rPr>
          <w:i/>
        </w:rPr>
        <w:t>Pullin</w:t>
      </w:r>
      <w:proofErr w:type="spellEnd"/>
      <w:r>
        <w:rPr>
          <w:i/>
        </w:rPr>
        <w:t>’: A Gee’s Bend Quilt</w:t>
      </w:r>
      <w:r>
        <w:t xml:space="preserve">. </w:t>
      </w:r>
    </w:p>
    <w:p w:rsidR="00C76168" w:rsidRDefault="00E60233">
      <w:pPr>
        <w:pStyle w:val="Heading1"/>
      </w:pPr>
      <w:bookmarkStart w:id="3" w:name="_2mcvygr6kyjq" w:colFirst="0" w:colLast="0"/>
      <w:bookmarkEnd w:id="3"/>
      <w:r>
        <w:t>EDUCATION STANDARDS</w:t>
      </w:r>
    </w:p>
    <w:p w:rsidR="00C76168" w:rsidRDefault="00E60233">
      <w:pPr>
        <w:ind w:left="720"/>
      </w:pPr>
      <w:r>
        <w:rPr>
          <w:b/>
        </w:rPr>
        <w:t>1.2</w:t>
      </w:r>
      <w:r>
        <w:t xml:space="preserve"> Create artwork in a variety of 2D media (paper assemblage with glue)</w:t>
      </w:r>
    </w:p>
    <w:p w:rsidR="00C76168" w:rsidRDefault="00E60233">
      <w:pPr>
        <w:ind w:left="720"/>
      </w:pPr>
      <w:r>
        <w:rPr>
          <w:b/>
        </w:rPr>
        <w:t xml:space="preserve">2.1 </w:t>
      </w:r>
      <w:r>
        <w:t>For color, explore effects of complementary colors (for kindergarten,</w:t>
      </w:r>
      <w:r>
        <w:t xml:space="preserve"> warm and cool colors)</w:t>
      </w:r>
    </w:p>
    <w:p w:rsidR="00C76168" w:rsidRDefault="00E60233">
      <w:pPr>
        <w:ind w:left="720"/>
      </w:pPr>
      <w:r>
        <w:rPr>
          <w:b/>
        </w:rPr>
        <w:lastRenderedPageBreak/>
        <w:t>2.4</w:t>
      </w:r>
      <w:r>
        <w:t xml:space="preserve"> Explore geometric shapes</w:t>
      </w:r>
    </w:p>
    <w:p w:rsidR="00C76168" w:rsidRDefault="00E60233">
      <w:pPr>
        <w:pStyle w:val="Heading1"/>
      </w:pPr>
      <w:bookmarkStart w:id="4" w:name="_g8bcyvyxrod6" w:colFirst="0" w:colLast="0"/>
      <w:bookmarkEnd w:id="4"/>
      <w:r>
        <w:t>OBJECTIVES</w:t>
      </w:r>
    </w:p>
    <w:p w:rsidR="00C76168" w:rsidRDefault="00E60233">
      <w:pPr>
        <w:numPr>
          <w:ilvl w:val="0"/>
          <w:numId w:val="3"/>
        </w:numPr>
        <w:contextualSpacing/>
        <w:rPr>
          <w:color w:val="000000"/>
        </w:rPr>
      </w:pPr>
      <w:r>
        <w:t>Discuss the quilters and their quilts of Gee’s Bend and their contribution to the civil rights movement.</w:t>
      </w:r>
    </w:p>
    <w:p w:rsidR="00C76168" w:rsidRDefault="00E60233">
      <w:pPr>
        <w:numPr>
          <w:ilvl w:val="0"/>
          <w:numId w:val="3"/>
        </w:numPr>
        <w:contextualSpacing/>
        <w:rPr>
          <w:color w:val="000000"/>
        </w:rPr>
      </w:pPr>
      <w:r>
        <w:t>Review geometric shapes.</w:t>
      </w:r>
    </w:p>
    <w:p w:rsidR="00C76168" w:rsidRDefault="00E60233">
      <w:pPr>
        <w:numPr>
          <w:ilvl w:val="0"/>
          <w:numId w:val="3"/>
        </w:numPr>
        <w:contextualSpacing/>
        <w:rPr>
          <w:color w:val="000000"/>
        </w:rPr>
      </w:pPr>
      <w:r>
        <w:t>Introduce complementary colors (or warm/cool colors)</w:t>
      </w:r>
    </w:p>
    <w:p w:rsidR="00C76168" w:rsidRDefault="00E60233">
      <w:pPr>
        <w:numPr>
          <w:ilvl w:val="0"/>
          <w:numId w:val="3"/>
        </w:numPr>
        <w:contextualSpacing/>
        <w:rPr>
          <w:color w:val="000000"/>
        </w:rPr>
      </w:pPr>
      <w:r>
        <w:t>Create uni</w:t>
      </w:r>
      <w:r>
        <w:t>que paper quilt square designs using a combination of complementary colors and geometric shapes.</w:t>
      </w:r>
    </w:p>
    <w:p w:rsidR="00C76168" w:rsidRDefault="00C76168"/>
    <w:p w:rsidR="00C76168" w:rsidRDefault="00E60233">
      <w:pPr>
        <w:pStyle w:val="Heading1"/>
      </w:pPr>
      <w:bookmarkStart w:id="5" w:name="_kpsgsnhcj8ts" w:colFirst="0" w:colLast="0"/>
      <w:bookmarkEnd w:id="5"/>
      <w:r>
        <w:t>MATERIALS NEEDED</w:t>
      </w:r>
    </w:p>
    <w:p w:rsidR="00C76168" w:rsidRDefault="00E60233">
      <w:pPr>
        <w:numPr>
          <w:ilvl w:val="0"/>
          <w:numId w:val="5"/>
        </w:numPr>
        <w:contextualSpacing/>
      </w:pPr>
      <w:r>
        <w:t xml:space="preserve">Construction paper in complementary colors: purple, yellow, red, green, blue, orange cut into 6” x 6” pieces </w:t>
      </w:r>
    </w:p>
    <w:p w:rsidR="00C76168" w:rsidRDefault="00E60233">
      <w:pPr>
        <w:numPr>
          <w:ilvl w:val="0"/>
          <w:numId w:val="5"/>
        </w:numPr>
        <w:contextualSpacing/>
      </w:pPr>
      <w:r>
        <w:t>Pre-cut patterned paper, 6” x 6</w:t>
      </w:r>
      <w:r>
        <w:t>”</w:t>
      </w:r>
    </w:p>
    <w:p w:rsidR="00C76168" w:rsidRDefault="00E60233">
      <w:pPr>
        <w:numPr>
          <w:ilvl w:val="0"/>
          <w:numId w:val="5"/>
        </w:numPr>
        <w:contextualSpacing/>
      </w:pPr>
      <w:r>
        <w:t>Glue bottles</w:t>
      </w:r>
    </w:p>
    <w:p w:rsidR="00C76168" w:rsidRDefault="00E60233">
      <w:pPr>
        <w:numPr>
          <w:ilvl w:val="0"/>
          <w:numId w:val="5"/>
        </w:numPr>
        <w:contextualSpacing/>
      </w:pPr>
      <w:r>
        <w:t xml:space="preserve">Scissors </w:t>
      </w:r>
    </w:p>
    <w:p w:rsidR="00C76168" w:rsidRDefault="00E60233">
      <w:pPr>
        <w:pStyle w:val="Heading1"/>
      </w:pPr>
      <w:bookmarkStart w:id="6" w:name="_fzktonfpghrs" w:colFirst="0" w:colLast="0"/>
      <w:bookmarkEnd w:id="6"/>
      <w:r>
        <w:t>RUBRIC/ASSESSMENT</w:t>
      </w:r>
    </w:p>
    <w:p w:rsidR="00C76168" w:rsidRDefault="00E60233">
      <w:pPr>
        <w:jc w:val="center"/>
      </w:pPr>
      <w:r>
        <w:t>Elementary Visual Art Rubric</w:t>
      </w:r>
    </w:p>
    <w:p w:rsidR="00C76168" w:rsidRDefault="00C76168">
      <w:pPr>
        <w:jc w:val="center"/>
      </w:pPr>
    </w:p>
    <w:tbl>
      <w:tblPr>
        <w:tblStyle w:val="a"/>
        <w:tblW w:w="936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040"/>
        <w:gridCol w:w="1950"/>
        <w:gridCol w:w="1635"/>
        <w:gridCol w:w="1872"/>
        <w:gridCol w:w="1872"/>
      </w:tblGrid>
      <w:tr w:rsidR="00C76168">
        <w:trPr>
          <w:trHeight w:val="1040"/>
        </w:trPr>
        <w:tc>
          <w:tcPr>
            <w:tcW w:w="20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t xml:space="preserve"> </w:t>
            </w:r>
          </w:p>
        </w:tc>
        <w:tc>
          <w:tcPr>
            <w:tcW w:w="195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t>Master</w:t>
            </w:r>
          </w:p>
          <w:p w:rsidR="00C76168" w:rsidRDefault="00E60233">
            <w:pPr>
              <w:spacing w:line="276" w:lineRule="auto"/>
              <w:ind w:left="140" w:right="140"/>
            </w:pPr>
            <w:r>
              <w:t>4</w:t>
            </w:r>
          </w:p>
        </w:tc>
        <w:tc>
          <w:tcPr>
            <w:tcW w:w="163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t>Skilled</w:t>
            </w:r>
          </w:p>
          <w:p w:rsidR="00C76168" w:rsidRDefault="00E60233">
            <w:pPr>
              <w:spacing w:line="276" w:lineRule="auto"/>
              <w:ind w:left="140" w:right="140"/>
            </w:pPr>
            <w:r>
              <w:t>3</w:t>
            </w:r>
          </w:p>
        </w:tc>
        <w:tc>
          <w:tcPr>
            <w:tcW w:w="1872"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t>Apprentice</w:t>
            </w:r>
          </w:p>
          <w:p w:rsidR="00C76168" w:rsidRDefault="00E60233">
            <w:pPr>
              <w:spacing w:line="276" w:lineRule="auto"/>
              <w:ind w:left="140" w:right="140"/>
            </w:pPr>
            <w:r>
              <w:t>2</w:t>
            </w:r>
          </w:p>
        </w:tc>
        <w:tc>
          <w:tcPr>
            <w:tcW w:w="1872"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t>Beginner</w:t>
            </w:r>
          </w:p>
          <w:p w:rsidR="00C76168" w:rsidRDefault="00E60233">
            <w:pPr>
              <w:spacing w:line="276" w:lineRule="auto"/>
              <w:ind w:left="140" w:right="140"/>
            </w:pPr>
            <w:r>
              <w:t xml:space="preserve">1  </w:t>
            </w:r>
          </w:p>
        </w:tc>
      </w:tr>
      <w:tr w:rsidR="00C76168">
        <w:trPr>
          <w:trHeight w:val="2780"/>
        </w:trPr>
        <w:tc>
          <w:tcPr>
            <w:tcW w:w="20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lastRenderedPageBreak/>
              <w:t xml:space="preserve"> </w:t>
            </w:r>
          </w:p>
          <w:p w:rsidR="00C76168" w:rsidRDefault="00E60233">
            <w:pPr>
              <w:spacing w:line="276" w:lineRule="auto"/>
              <w:ind w:left="140" w:right="140"/>
              <w:rPr>
                <w:b/>
              </w:rPr>
            </w:pPr>
            <w:r>
              <w:rPr>
                <w:b/>
              </w:rPr>
              <w:t>Concept Application</w:t>
            </w:r>
          </w:p>
          <w:p w:rsidR="00C76168" w:rsidRDefault="00E60233">
            <w:pPr>
              <w:spacing w:line="276" w:lineRule="auto"/>
              <w:ind w:left="140" w:right="140"/>
            </w:pPr>
            <w:r>
              <w:t xml:space="preserve"> </w:t>
            </w:r>
          </w:p>
        </w:tc>
        <w:tc>
          <w:tcPr>
            <w:tcW w:w="1950" w:type="dxa"/>
            <w:tcBorders>
              <w:top w:val="nil"/>
              <w:left w:val="nil"/>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t xml:space="preserve"> </w:t>
            </w:r>
          </w:p>
          <w:p w:rsidR="00C76168" w:rsidRDefault="00E60233">
            <w:pPr>
              <w:spacing w:line="276" w:lineRule="auto"/>
              <w:ind w:left="140" w:right="140"/>
            </w:pPr>
            <w:r>
              <w:t>Lesson objectives were completely met. Student created 2 complete quilt squares that demonstrate application of complementary colors or warm and cool colors. Shows use of geometric shapes.</w:t>
            </w:r>
          </w:p>
        </w:tc>
        <w:tc>
          <w:tcPr>
            <w:tcW w:w="1635" w:type="dxa"/>
            <w:tcBorders>
              <w:top w:val="nil"/>
              <w:left w:val="nil"/>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t xml:space="preserve"> </w:t>
            </w:r>
          </w:p>
          <w:p w:rsidR="00C76168" w:rsidRDefault="00E60233">
            <w:pPr>
              <w:spacing w:line="276" w:lineRule="auto"/>
              <w:ind w:left="140" w:right="140"/>
            </w:pPr>
            <w:r>
              <w:t>Lesson objectives were mostly met. Student created 2 quilt squares but did not demonstrate correct use of complementary colors or warm and cool colors on both. Shows use of geometric shapes.</w:t>
            </w:r>
          </w:p>
        </w:tc>
        <w:tc>
          <w:tcPr>
            <w:tcW w:w="1872" w:type="dxa"/>
            <w:tcBorders>
              <w:top w:val="nil"/>
              <w:left w:val="nil"/>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t xml:space="preserve"> </w:t>
            </w:r>
          </w:p>
          <w:p w:rsidR="00C76168" w:rsidRDefault="00E60233">
            <w:pPr>
              <w:spacing w:line="276" w:lineRule="auto"/>
              <w:ind w:left="140" w:right="140"/>
            </w:pPr>
            <w:r>
              <w:t xml:space="preserve">Lesson objectives were partially met. Student only completed 1 </w:t>
            </w:r>
            <w:r>
              <w:t xml:space="preserve">quilt square; did not demonstrate correct use of complementary colors or warm and cool colors. Did not show use of geometric shapes. </w:t>
            </w:r>
          </w:p>
        </w:tc>
        <w:tc>
          <w:tcPr>
            <w:tcW w:w="1872" w:type="dxa"/>
            <w:tcBorders>
              <w:top w:val="nil"/>
              <w:left w:val="nil"/>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t xml:space="preserve"> </w:t>
            </w:r>
          </w:p>
          <w:p w:rsidR="00C76168" w:rsidRDefault="00E60233">
            <w:pPr>
              <w:spacing w:line="276" w:lineRule="auto"/>
              <w:ind w:left="140" w:right="140"/>
            </w:pPr>
            <w:r>
              <w:t>Lesson objectives were not met; student did not create an artwork.</w:t>
            </w:r>
          </w:p>
          <w:p w:rsidR="00C76168" w:rsidRDefault="00E60233">
            <w:pPr>
              <w:spacing w:line="276" w:lineRule="auto"/>
              <w:ind w:left="140" w:right="140"/>
            </w:pPr>
            <w:r>
              <w:t xml:space="preserve"> </w:t>
            </w:r>
          </w:p>
        </w:tc>
      </w:tr>
      <w:tr w:rsidR="00C76168">
        <w:trPr>
          <w:trHeight w:val="3680"/>
        </w:trPr>
        <w:tc>
          <w:tcPr>
            <w:tcW w:w="20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t xml:space="preserve"> </w:t>
            </w:r>
          </w:p>
          <w:p w:rsidR="00C76168" w:rsidRDefault="00E60233">
            <w:pPr>
              <w:spacing w:line="276" w:lineRule="auto"/>
              <w:ind w:left="140" w:right="140"/>
              <w:rPr>
                <w:b/>
              </w:rPr>
            </w:pPr>
            <w:r>
              <w:rPr>
                <w:b/>
              </w:rPr>
              <w:t>Variation of Elements</w:t>
            </w:r>
          </w:p>
        </w:tc>
        <w:tc>
          <w:tcPr>
            <w:tcW w:w="1950" w:type="dxa"/>
            <w:tcBorders>
              <w:top w:val="nil"/>
              <w:left w:val="nil"/>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t xml:space="preserve"> </w:t>
            </w:r>
          </w:p>
          <w:p w:rsidR="00C76168" w:rsidRDefault="00E60233">
            <w:pPr>
              <w:spacing w:line="276" w:lineRule="auto"/>
              <w:ind w:left="140" w:right="140"/>
            </w:pPr>
            <w:r>
              <w:t>Student went above and b</w:t>
            </w:r>
            <w:r>
              <w:t xml:space="preserve">eyond the application expectations for learned elements and principles of design. Student demonstrates ability to create 2-3 geometric shapes and distinguish between warm and cool or complementary colors. </w:t>
            </w:r>
          </w:p>
          <w:p w:rsidR="00C76168" w:rsidRDefault="00E60233">
            <w:pPr>
              <w:spacing w:line="276" w:lineRule="auto"/>
              <w:ind w:left="140" w:right="140"/>
            </w:pPr>
            <w:r>
              <w:t xml:space="preserve"> </w:t>
            </w:r>
          </w:p>
        </w:tc>
        <w:tc>
          <w:tcPr>
            <w:tcW w:w="1635" w:type="dxa"/>
            <w:tcBorders>
              <w:top w:val="nil"/>
              <w:left w:val="nil"/>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t xml:space="preserve"> </w:t>
            </w:r>
          </w:p>
          <w:p w:rsidR="00C76168" w:rsidRDefault="00E60233">
            <w:pPr>
              <w:spacing w:line="276" w:lineRule="auto"/>
              <w:ind w:left="140" w:right="140"/>
            </w:pPr>
            <w:r>
              <w:t>Student showed application of learned elements</w:t>
            </w:r>
            <w:r>
              <w:t xml:space="preserve"> and principles of design. Student was able to create 1-2 geometric shapes or distinguish between warm and cool or complementary colors. </w:t>
            </w:r>
          </w:p>
        </w:tc>
        <w:tc>
          <w:tcPr>
            <w:tcW w:w="1872" w:type="dxa"/>
            <w:tcBorders>
              <w:top w:val="nil"/>
              <w:left w:val="nil"/>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t xml:space="preserve"> </w:t>
            </w:r>
          </w:p>
          <w:p w:rsidR="00C76168" w:rsidRDefault="00E60233">
            <w:pPr>
              <w:spacing w:line="276" w:lineRule="auto"/>
              <w:ind w:left="140" w:right="140"/>
            </w:pPr>
            <w:r>
              <w:t xml:space="preserve">Student </w:t>
            </w:r>
            <w:proofErr w:type="gramStart"/>
            <w:r>
              <w:t>showed  minimal</w:t>
            </w:r>
            <w:proofErr w:type="gramEnd"/>
            <w:r>
              <w:t xml:space="preserve"> application of learned elements and principles of design. Student was unable to distinguish between warm and cool or complementary colors; was able to create 1 geometric shape. </w:t>
            </w:r>
          </w:p>
        </w:tc>
        <w:tc>
          <w:tcPr>
            <w:tcW w:w="1872" w:type="dxa"/>
            <w:tcBorders>
              <w:top w:val="nil"/>
              <w:left w:val="nil"/>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t xml:space="preserve"> </w:t>
            </w:r>
          </w:p>
          <w:p w:rsidR="00C76168" w:rsidRDefault="00E60233">
            <w:pPr>
              <w:spacing w:line="276" w:lineRule="auto"/>
              <w:ind w:left="140" w:right="140"/>
            </w:pPr>
            <w:r>
              <w:t>Student did not apply the learned elements and princ</w:t>
            </w:r>
            <w:r>
              <w:t>iples of design.</w:t>
            </w:r>
          </w:p>
        </w:tc>
      </w:tr>
      <w:tr w:rsidR="00C76168">
        <w:trPr>
          <w:trHeight w:val="3080"/>
        </w:trPr>
        <w:tc>
          <w:tcPr>
            <w:tcW w:w="20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lastRenderedPageBreak/>
              <w:t xml:space="preserve"> </w:t>
            </w:r>
          </w:p>
          <w:p w:rsidR="00C76168" w:rsidRDefault="00E60233">
            <w:pPr>
              <w:spacing w:line="276" w:lineRule="auto"/>
              <w:ind w:left="140" w:right="140"/>
            </w:pPr>
            <w:r>
              <w:t xml:space="preserve"> </w:t>
            </w:r>
          </w:p>
          <w:p w:rsidR="00C76168" w:rsidRDefault="00E60233">
            <w:pPr>
              <w:spacing w:line="276" w:lineRule="auto"/>
              <w:ind w:left="140" w:right="140"/>
              <w:rPr>
                <w:b/>
              </w:rPr>
            </w:pPr>
            <w:r>
              <w:rPr>
                <w:b/>
              </w:rPr>
              <w:t>Material Usage</w:t>
            </w:r>
          </w:p>
        </w:tc>
        <w:tc>
          <w:tcPr>
            <w:tcW w:w="1950" w:type="dxa"/>
            <w:tcBorders>
              <w:top w:val="nil"/>
              <w:left w:val="nil"/>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t xml:space="preserve"> </w:t>
            </w:r>
          </w:p>
          <w:p w:rsidR="00C76168" w:rsidRDefault="00E60233">
            <w:pPr>
              <w:spacing w:line="276" w:lineRule="auto"/>
              <w:ind w:left="140" w:right="140"/>
            </w:pPr>
            <w:r>
              <w:t>Student followed appropriate expectations for materials.</w:t>
            </w:r>
          </w:p>
        </w:tc>
        <w:tc>
          <w:tcPr>
            <w:tcW w:w="1635" w:type="dxa"/>
            <w:tcBorders>
              <w:top w:val="nil"/>
              <w:left w:val="nil"/>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t xml:space="preserve"> </w:t>
            </w:r>
          </w:p>
          <w:p w:rsidR="00C76168" w:rsidRDefault="00E60233">
            <w:pPr>
              <w:spacing w:line="276" w:lineRule="auto"/>
              <w:ind w:left="140" w:right="140"/>
            </w:pPr>
            <w:r>
              <w:t>Student mostly followed appropriate expectations for materials.</w:t>
            </w:r>
          </w:p>
        </w:tc>
        <w:tc>
          <w:tcPr>
            <w:tcW w:w="1872" w:type="dxa"/>
            <w:tcBorders>
              <w:top w:val="nil"/>
              <w:left w:val="nil"/>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t xml:space="preserve"> </w:t>
            </w:r>
          </w:p>
          <w:p w:rsidR="00C76168" w:rsidRDefault="00E60233">
            <w:pPr>
              <w:spacing w:line="276" w:lineRule="auto"/>
              <w:ind w:left="140" w:right="140"/>
            </w:pPr>
            <w:r>
              <w:t>Student occasionally did not follow appropriate expectations for materials.</w:t>
            </w:r>
          </w:p>
        </w:tc>
        <w:tc>
          <w:tcPr>
            <w:tcW w:w="1872" w:type="dxa"/>
            <w:tcBorders>
              <w:top w:val="nil"/>
              <w:left w:val="nil"/>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t xml:space="preserve"> </w:t>
            </w:r>
          </w:p>
          <w:p w:rsidR="00C76168" w:rsidRDefault="00E60233">
            <w:pPr>
              <w:spacing w:line="276" w:lineRule="auto"/>
              <w:ind w:left="140" w:right="140"/>
            </w:pPr>
            <w:r>
              <w:t>Student did no</w:t>
            </w:r>
            <w:r>
              <w:t>t follow appropriate expectations for materials; lost art privileges.</w:t>
            </w:r>
          </w:p>
          <w:p w:rsidR="00C76168" w:rsidRDefault="00E60233">
            <w:pPr>
              <w:spacing w:line="276" w:lineRule="auto"/>
              <w:ind w:left="140" w:right="140"/>
            </w:pPr>
            <w:r>
              <w:t xml:space="preserve"> </w:t>
            </w:r>
          </w:p>
        </w:tc>
      </w:tr>
      <w:tr w:rsidR="00C76168">
        <w:trPr>
          <w:trHeight w:val="1940"/>
        </w:trPr>
        <w:tc>
          <w:tcPr>
            <w:tcW w:w="20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t xml:space="preserve"> </w:t>
            </w:r>
          </w:p>
          <w:p w:rsidR="00C76168" w:rsidRDefault="00E60233">
            <w:pPr>
              <w:spacing w:line="276" w:lineRule="auto"/>
              <w:ind w:left="140" w:right="140"/>
            </w:pPr>
            <w:r>
              <w:t xml:space="preserve"> </w:t>
            </w:r>
          </w:p>
          <w:p w:rsidR="00C76168" w:rsidRDefault="00E60233">
            <w:pPr>
              <w:spacing w:line="276" w:lineRule="auto"/>
              <w:ind w:left="140" w:right="140"/>
              <w:rPr>
                <w:b/>
              </w:rPr>
            </w:pPr>
            <w:r>
              <w:rPr>
                <w:b/>
              </w:rPr>
              <w:t>Participation</w:t>
            </w:r>
          </w:p>
        </w:tc>
        <w:tc>
          <w:tcPr>
            <w:tcW w:w="1950" w:type="dxa"/>
            <w:tcBorders>
              <w:top w:val="nil"/>
              <w:left w:val="nil"/>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t xml:space="preserve"> </w:t>
            </w:r>
          </w:p>
          <w:p w:rsidR="00C76168" w:rsidRDefault="00E60233">
            <w:pPr>
              <w:spacing w:line="276" w:lineRule="auto"/>
              <w:ind w:left="140" w:right="140"/>
            </w:pPr>
            <w:r>
              <w:t>Student is always on task.</w:t>
            </w:r>
          </w:p>
        </w:tc>
        <w:tc>
          <w:tcPr>
            <w:tcW w:w="1635" w:type="dxa"/>
            <w:tcBorders>
              <w:top w:val="nil"/>
              <w:left w:val="nil"/>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t xml:space="preserve"> </w:t>
            </w:r>
          </w:p>
          <w:p w:rsidR="00C76168" w:rsidRDefault="00E60233">
            <w:pPr>
              <w:spacing w:line="276" w:lineRule="auto"/>
              <w:ind w:left="140" w:right="140"/>
            </w:pPr>
            <w:r>
              <w:t>Student needed minimal reminders to stay on task.</w:t>
            </w:r>
          </w:p>
        </w:tc>
        <w:tc>
          <w:tcPr>
            <w:tcW w:w="1872" w:type="dxa"/>
            <w:tcBorders>
              <w:top w:val="nil"/>
              <w:left w:val="nil"/>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t xml:space="preserve"> </w:t>
            </w:r>
          </w:p>
          <w:p w:rsidR="00C76168" w:rsidRDefault="00E60233">
            <w:pPr>
              <w:spacing w:line="276" w:lineRule="auto"/>
              <w:ind w:left="140" w:right="140"/>
            </w:pPr>
            <w:r>
              <w:t>Student needed moderate reminders to stay on task.</w:t>
            </w:r>
          </w:p>
        </w:tc>
        <w:tc>
          <w:tcPr>
            <w:tcW w:w="1872" w:type="dxa"/>
            <w:tcBorders>
              <w:top w:val="nil"/>
              <w:left w:val="nil"/>
              <w:bottom w:val="single" w:sz="7" w:space="0" w:color="000000"/>
              <w:right w:val="single" w:sz="7" w:space="0" w:color="000000"/>
            </w:tcBorders>
            <w:tcMar>
              <w:top w:w="100" w:type="dxa"/>
              <w:left w:w="100" w:type="dxa"/>
              <w:bottom w:w="100" w:type="dxa"/>
              <w:right w:w="100" w:type="dxa"/>
            </w:tcMar>
          </w:tcPr>
          <w:p w:rsidR="00C76168" w:rsidRDefault="00E60233">
            <w:pPr>
              <w:spacing w:line="276" w:lineRule="auto"/>
              <w:ind w:left="140" w:right="140"/>
            </w:pPr>
            <w:r>
              <w:t xml:space="preserve"> </w:t>
            </w:r>
          </w:p>
          <w:p w:rsidR="00C76168" w:rsidRDefault="00E60233">
            <w:pPr>
              <w:spacing w:line="276" w:lineRule="auto"/>
              <w:ind w:left="140" w:right="140"/>
            </w:pPr>
            <w:r>
              <w:t>Student needed constant reminders to stay on task.</w:t>
            </w:r>
          </w:p>
        </w:tc>
      </w:tr>
    </w:tbl>
    <w:p w:rsidR="00C76168" w:rsidRDefault="00E60233">
      <w:pPr>
        <w:pStyle w:val="Heading1"/>
      </w:pPr>
      <w:bookmarkStart w:id="7" w:name="_1wc89r3a4z3m" w:colFirst="0" w:colLast="0"/>
      <w:bookmarkEnd w:id="7"/>
      <w:r>
        <w:t>INSTRUCTIONAL APPROACHES</w:t>
      </w:r>
    </w:p>
    <w:p w:rsidR="00C76168" w:rsidRDefault="00E60233">
      <w:r>
        <w:rPr>
          <w:b/>
        </w:rPr>
        <w:t xml:space="preserve">Art History- </w:t>
      </w:r>
      <w:r>
        <w:t>introduces an American folk art that coincides with the Civil Rights Movement</w:t>
      </w:r>
    </w:p>
    <w:p w:rsidR="00C76168" w:rsidRDefault="00E60233">
      <w:proofErr w:type="gramStart"/>
      <w:r>
        <w:rPr>
          <w:b/>
        </w:rPr>
        <w:t xml:space="preserve">Constructivist- </w:t>
      </w:r>
      <w:r>
        <w:t>how to create geometric shapes out of one existing shape and arrange them into a composition.</w:t>
      </w:r>
      <w:proofErr w:type="gramEnd"/>
      <w:r>
        <w:t xml:space="preserve"> </w:t>
      </w:r>
    </w:p>
    <w:p w:rsidR="00C76168" w:rsidRDefault="00E60233">
      <w:pPr>
        <w:pStyle w:val="Heading1"/>
      </w:pPr>
      <w:bookmarkStart w:id="8" w:name="_yl02p0ga8yxx" w:colFirst="0" w:colLast="0"/>
      <w:bookmarkEnd w:id="8"/>
      <w:r>
        <w:t>ACTIVITY</w:t>
      </w:r>
    </w:p>
    <w:p w:rsidR="00C76168" w:rsidRDefault="00E60233">
      <w:pPr>
        <w:rPr>
          <w:i/>
        </w:rPr>
      </w:pPr>
      <w:r>
        <w:rPr>
          <w:i/>
        </w:rPr>
        <w:t>Describe activity that will reinforce the lesson</w:t>
      </w:r>
    </w:p>
    <w:p w:rsidR="00C76168" w:rsidRDefault="00E60233">
      <w:r>
        <w:t>Day 1</w:t>
      </w:r>
    </w:p>
    <w:p w:rsidR="00C76168" w:rsidRDefault="00E60233">
      <w:pPr>
        <w:numPr>
          <w:ilvl w:val="0"/>
          <w:numId w:val="4"/>
        </w:numPr>
        <w:contextualSpacing/>
      </w:pPr>
      <w:r>
        <w:t xml:space="preserve">Introduce YouTube video: </w:t>
      </w:r>
      <w:hyperlink r:id="rId10">
        <w:r>
          <w:rPr>
            <w:color w:val="1155CC"/>
            <w:u w:val="single"/>
          </w:rPr>
          <w:t>https://w</w:t>
        </w:r>
        <w:r>
          <w:rPr>
            <w:color w:val="1155CC"/>
            <w:u w:val="single"/>
          </w:rPr>
          <w:t>ww.youtube.com/watch?v=EqhueIb9TnA</w:t>
        </w:r>
      </w:hyperlink>
      <w:r>
        <w:t xml:space="preserve"> (The Quilters of Gee’s Bend) start at 3:19. </w:t>
      </w:r>
    </w:p>
    <w:p w:rsidR="00C76168" w:rsidRDefault="00E60233">
      <w:pPr>
        <w:numPr>
          <w:ilvl w:val="0"/>
          <w:numId w:val="4"/>
        </w:numPr>
        <w:contextualSpacing/>
      </w:pPr>
      <w:r>
        <w:t>Review geometric shapes</w:t>
      </w:r>
    </w:p>
    <w:p w:rsidR="00C76168" w:rsidRDefault="00E60233">
      <w:pPr>
        <w:numPr>
          <w:ilvl w:val="0"/>
          <w:numId w:val="4"/>
        </w:numPr>
        <w:contextualSpacing/>
      </w:pPr>
      <w:r>
        <w:t>Inform students they will be making 2 quilt squares</w:t>
      </w:r>
    </w:p>
    <w:p w:rsidR="00C76168" w:rsidRDefault="00E60233">
      <w:pPr>
        <w:numPr>
          <w:ilvl w:val="0"/>
          <w:numId w:val="4"/>
        </w:numPr>
        <w:contextualSpacing/>
      </w:pPr>
      <w:r>
        <w:t>Teacher demo of quilt square:</w:t>
      </w:r>
    </w:p>
    <w:p w:rsidR="00C76168" w:rsidRDefault="00E60233">
      <w:pPr>
        <w:numPr>
          <w:ilvl w:val="1"/>
          <w:numId w:val="4"/>
        </w:numPr>
        <w:contextualSpacing/>
      </w:pPr>
      <w:r>
        <w:t>Make sure students pick two colors that are in specific groups (red/gr</w:t>
      </w:r>
      <w:r>
        <w:t>een, yellow/purple, blue/orange) + one patterned paper (for Kindergarten, sort paper bins into warm and cool colors)</w:t>
      </w:r>
    </w:p>
    <w:p w:rsidR="00C76168" w:rsidRDefault="00E60233">
      <w:pPr>
        <w:numPr>
          <w:ilvl w:val="1"/>
          <w:numId w:val="4"/>
        </w:numPr>
        <w:contextualSpacing/>
      </w:pPr>
      <w:r>
        <w:lastRenderedPageBreak/>
        <w:t>Select one color to be the “base” of the quilt square. Cut the other paper into medium size geometric shapes.</w:t>
      </w:r>
    </w:p>
    <w:p w:rsidR="00C76168" w:rsidRDefault="00E60233">
      <w:pPr>
        <w:numPr>
          <w:ilvl w:val="1"/>
          <w:numId w:val="4"/>
        </w:numPr>
        <w:contextualSpacing/>
      </w:pPr>
      <w:r>
        <w:t>As you cut the shapes, ask st</w:t>
      </w:r>
      <w:r>
        <w:t xml:space="preserve">udents what shape they are. </w:t>
      </w:r>
    </w:p>
    <w:p w:rsidR="00C76168" w:rsidRDefault="00E60233">
      <w:pPr>
        <w:numPr>
          <w:ilvl w:val="1"/>
          <w:numId w:val="4"/>
        </w:numPr>
        <w:contextualSpacing/>
      </w:pPr>
      <w:r>
        <w:t xml:space="preserve">Glue them onto the uncut color. </w:t>
      </w:r>
    </w:p>
    <w:p w:rsidR="00C76168" w:rsidRDefault="00E60233">
      <w:pPr>
        <w:numPr>
          <w:ilvl w:val="1"/>
          <w:numId w:val="4"/>
        </w:numPr>
        <w:contextualSpacing/>
      </w:pPr>
      <w:r>
        <w:t xml:space="preserve">Accent quilt square with the patterned paper. </w:t>
      </w:r>
    </w:p>
    <w:p w:rsidR="00C76168" w:rsidRDefault="00E60233">
      <w:pPr>
        <w:numPr>
          <w:ilvl w:val="1"/>
          <w:numId w:val="4"/>
        </w:numPr>
        <w:contextualSpacing/>
      </w:pPr>
      <w:r>
        <w:t xml:space="preserve">Inform students when they are </w:t>
      </w:r>
      <w:proofErr w:type="gramStart"/>
      <w:r>
        <w:t>done,</w:t>
      </w:r>
      <w:proofErr w:type="gramEnd"/>
      <w:r>
        <w:t xml:space="preserve"> they may make another quilt square using another pair of colors. </w:t>
      </w:r>
    </w:p>
    <w:p w:rsidR="00C76168" w:rsidRDefault="00E60233">
      <w:pPr>
        <w:numPr>
          <w:ilvl w:val="0"/>
          <w:numId w:val="4"/>
        </w:numPr>
        <w:contextualSpacing/>
      </w:pPr>
      <w:r>
        <w:t>Dismiss students by table color to retrieve paper materials. Reinforce writing names on their uncut paper.</w:t>
      </w:r>
    </w:p>
    <w:p w:rsidR="00C76168" w:rsidRDefault="00E60233">
      <w:pPr>
        <w:numPr>
          <w:ilvl w:val="0"/>
          <w:numId w:val="4"/>
        </w:numPr>
        <w:contextualSpacing/>
      </w:pPr>
      <w:r>
        <w:t>End class 12-15 minutes early to accommodate clean up and meeting on rug.</w:t>
      </w:r>
    </w:p>
    <w:p w:rsidR="00C76168" w:rsidRDefault="00E60233">
      <w:pPr>
        <w:numPr>
          <w:ilvl w:val="0"/>
          <w:numId w:val="4"/>
        </w:numPr>
        <w:contextualSpacing/>
      </w:pPr>
      <w:r>
        <w:t xml:space="preserve">Read a poem or two from </w:t>
      </w:r>
      <w:proofErr w:type="spellStart"/>
      <w:r>
        <w:rPr>
          <w:i/>
        </w:rPr>
        <w:t>Stitchin</w:t>
      </w:r>
      <w:proofErr w:type="spellEnd"/>
      <w:r>
        <w:rPr>
          <w:i/>
        </w:rPr>
        <w:t xml:space="preserve">’ and </w:t>
      </w:r>
      <w:proofErr w:type="spellStart"/>
      <w:r>
        <w:rPr>
          <w:i/>
        </w:rPr>
        <w:t>Pullin</w:t>
      </w:r>
      <w:proofErr w:type="spellEnd"/>
      <w:r>
        <w:rPr>
          <w:i/>
        </w:rPr>
        <w:t>: A Gee’s Bend Quilt</w:t>
      </w:r>
    </w:p>
    <w:p w:rsidR="00C76168" w:rsidRDefault="00E60233">
      <w:pPr>
        <w:numPr>
          <w:ilvl w:val="0"/>
          <w:numId w:val="4"/>
        </w:numPr>
        <w:contextualSpacing/>
      </w:pPr>
      <w:r>
        <w:t>Dismiss cl</w:t>
      </w:r>
      <w:r>
        <w:t>ass</w:t>
      </w:r>
    </w:p>
    <w:p w:rsidR="00C76168" w:rsidRDefault="00E60233">
      <w:r>
        <w:t>Day 2</w:t>
      </w:r>
    </w:p>
    <w:p w:rsidR="00C76168" w:rsidRDefault="00E60233">
      <w:pPr>
        <w:numPr>
          <w:ilvl w:val="0"/>
          <w:numId w:val="2"/>
        </w:numPr>
        <w:contextualSpacing/>
      </w:pPr>
      <w:r>
        <w:t>Review expectations for lesson (pick 2 sets of colors)</w:t>
      </w:r>
    </w:p>
    <w:p w:rsidR="00C76168" w:rsidRDefault="00E60233">
      <w:pPr>
        <w:numPr>
          <w:ilvl w:val="0"/>
          <w:numId w:val="2"/>
        </w:numPr>
        <w:contextualSpacing/>
      </w:pPr>
      <w:r>
        <w:t>Review geometric shapes</w:t>
      </w:r>
    </w:p>
    <w:p w:rsidR="00C76168" w:rsidRDefault="00E60233">
      <w:pPr>
        <w:numPr>
          <w:ilvl w:val="0"/>
          <w:numId w:val="2"/>
        </w:numPr>
        <w:contextualSpacing/>
      </w:pPr>
      <w:r>
        <w:t xml:space="preserve">Students may continue working on their quilt square. They should start the 2nd square if they have not already. </w:t>
      </w:r>
    </w:p>
    <w:p w:rsidR="00C76168" w:rsidRDefault="00E60233">
      <w:pPr>
        <w:numPr>
          <w:ilvl w:val="0"/>
          <w:numId w:val="2"/>
        </w:numPr>
        <w:contextualSpacing/>
      </w:pPr>
      <w:r>
        <w:t>Students are expected to finish both by end of class.</w:t>
      </w:r>
    </w:p>
    <w:p w:rsidR="00C76168" w:rsidRDefault="00E60233">
      <w:pPr>
        <w:numPr>
          <w:ilvl w:val="0"/>
          <w:numId w:val="2"/>
        </w:numPr>
        <w:contextualSpacing/>
      </w:pPr>
      <w:r>
        <w:t xml:space="preserve">End class 12-15 minutes early to meet on rug for class discussion. Pull up exemplars to show. </w:t>
      </w:r>
    </w:p>
    <w:p w:rsidR="00C76168" w:rsidRDefault="00E60233">
      <w:pPr>
        <w:numPr>
          <w:ilvl w:val="0"/>
          <w:numId w:val="2"/>
        </w:numPr>
        <w:contextualSpacing/>
      </w:pPr>
      <w:r>
        <w:t>Ask guiding questions:</w:t>
      </w:r>
    </w:p>
    <w:p w:rsidR="00C76168" w:rsidRDefault="00E60233">
      <w:pPr>
        <w:numPr>
          <w:ilvl w:val="1"/>
          <w:numId w:val="2"/>
        </w:numPr>
        <w:contextualSpacing/>
      </w:pPr>
      <w:r>
        <w:t>What do you notice about the colors?</w:t>
      </w:r>
    </w:p>
    <w:p w:rsidR="00C76168" w:rsidRDefault="00E60233">
      <w:pPr>
        <w:numPr>
          <w:ilvl w:val="1"/>
          <w:numId w:val="2"/>
        </w:numPr>
        <w:contextualSpacing/>
      </w:pPr>
      <w:r>
        <w:t>Do they seem to pop out more? Or do they seem to fade?</w:t>
      </w:r>
    </w:p>
    <w:p w:rsidR="00C76168" w:rsidRDefault="00E60233">
      <w:pPr>
        <w:numPr>
          <w:ilvl w:val="0"/>
          <w:numId w:val="2"/>
        </w:numPr>
        <w:contextualSpacing/>
      </w:pPr>
      <w:r>
        <w:t>Introduce complementary colors and their purpo</w:t>
      </w:r>
      <w:r>
        <w:t>se in art (to accentuate colors on opposite sides of the color wheel)</w:t>
      </w:r>
    </w:p>
    <w:p w:rsidR="00C76168" w:rsidRDefault="00E60233">
      <w:pPr>
        <w:numPr>
          <w:ilvl w:val="0"/>
          <w:numId w:val="2"/>
        </w:numPr>
        <w:contextualSpacing/>
      </w:pPr>
      <w:r>
        <w:t xml:space="preserve">If there is time, read a poem from </w:t>
      </w:r>
      <w:proofErr w:type="spellStart"/>
      <w:r>
        <w:rPr>
          <w:i/>
        </w:rPr>
        <w:t>Stitchin</w:t>
      </w:r>
      <w:proofErr w:type="spellEnd"/>
      <w:r>
        <w:rPr>
          <w:i/>
        </w:rPr>
        <w:t xml:space="preserve">’ and </w:t>
      </w:r>
      <w:proofErr w:type="spellStart"/>
      <w:r>
        <w:rPr>
          <w:i/>
        </w:rPr>
        <w:t>Pullin</w:t>
      </w:r>
      <w:proofErr w:type="spellEnd"/>
      <w:r>
        <w:rPr>
          <w:i/>
        </w:rPr>
        <w:t xml:space="preserve">: A Gee’s Bend Quilt </w:t>
      </w:r>
    </w:p>
    <w:p w:rsidR="00C76168" w:rsidRDefault="00E60233">
      <w:r>
        <w:t>Day 3</w:t>
      </w:r>
    </w:p>
    <w:p w:rsidR="00C76168" w:rsidRDefault="00E60233">
      <w:pPr>
        <w:numPr>
          <w:ilvl w:val="0"/>
          <w:numId w:val="1"/>
        </w:numPr>
        <w:contextualSpacing/>
      </w:pPr>
      <w:r>
        <w:t>Have students finish their quilt squares if they are still unfinished, this should be the last day to c</w:t>
      </w:r>
      <w:r>
        <w:t xml:space="preserve">omplete the assignment. </w:t>
      </w:r>
    </w:p>
    <w:p w:rsidR="00C76168" w:rsidRDefault="00C76168"/>
    <w:sectPr w:rsidR="00C76168">
      <w:footerReference w:type="default" r:id="rId11"/>
      <w:footerReference w:type="first" r:id="rId12"/>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233" w:rsidRDefault="00E60233">
      <w:pPr>
        <w:spacing w:before="0" w:line="240" w:lineRule="auto"/>
      </w:pPr>
      <w:r>
        <w:separator/>
      </w:r>
    </w:p>
  </w:endnote>
  <w:endnote w:type="continuationSeparator" w:id="0">
    <w:p w:rsidR="00E60233" w:rsidRDefault="00E602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roid Serif">
    <w:altName w:val="Times New Roman"/>
    <w:charset w:val="00"/>
    <w:family w:val="auto"/>
    <w:pitch w:val="default"/>
  </w:font>
  <w:font w:name="Oswald">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9" w:name="_37o5xb65948r" w:colFirst="0" w:colLast="0"/>
  <w:bookmarkEnd w:id="9"/>
  <w:p w:rsidR="00C76168" w:rsidRDefault="00E60233">
    <w:pPr>
      <w:pStyle w:val="Heading4"/>
      <w:rPr>
        <w:b/>
      </w:rPr>
    </w:pPr>
    <w:r>
      <w:fldChar w:fldCharType="begin"/>
    </w:r>
    <w:r>
      <w:instrText>PAGE</w:instrText>
    </w:r>
    <w:r w:rsidR="00B107B7">
      <w:fldChar w:fldCharType="separate"/>
    </w:r>
    <w:r w:rsidR="00B107B7">
      <w:rPr>
        <w:noProof/>
      </w:rPr>
      <w:t>3</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0" w:name="_en3vqnuvyuya" w:colFirst="0" w:colLast="0"/>
  <w:bookmarkEnd w:id="10"/>
  <w:p w:rsidR="00C76168" w:rsidRDefault="00E60233">
    <w:pPr>
      <w:pStyle w:val="Heading4"/>
    </w:pPr>
    <w:r>
      <w:fldChar w:fldCharType="begin"/>
    </w:r>
    <w:r>
      <w:instrText>PAGE</w:instrText>
    </w:r>
    <w:r w:rsidR="00B107B7">
      <w:fldChar w:fldCharType="separate"/>
    </w:r>
    <w:r w:rsidR="00B107B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233" w:rsidRDefault="00E60233">
      <w:pPr>
        <w:spacing w:before="0" w:line="240" w:lineRule="auto"/>
      </w:pPr>
      <w:r>
        <w:separator/>
      </w:r>
    </w:p>
  </w:footnote>
  <w:footnote w:type="continuationSeparator" w:id="0">
    <w:p w:rsidR="00E60233" w:rsidRDefault="00E60233">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037C"/>
    <w:multiLevelType w:val="multilevel"/>
    <w:tmpl w:val="A69C4C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19C3713"/>
    <w:multiLevelType w:val="multilevel"/>
    <w:tmpl w:val="12ACD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DF73C68"/>
    <w:multiLevelType w:val="multilevel"/>
    <w:tmpl w:val="4FAA9C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696F0A36"/>
    <w:multiLevelType w:val="multilevel"/>
    <w:tmpl w:val="F21EF7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6B335E4A"/>
    <w:multiLevelType w:val="multilevel"/>
    <w:tmpl w:val="FCE8F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76168"/>
    <w:rsid w:val="00B107B7"/>
    <w:rsid w:val="00C76168"/>
    <w:rsid w:val="00E60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roid Serif" w:eastAsia="Droid Serif" w:hAnsi="Droid Serif" w:cs="Droid Serif"/>
        <w:color w:val="666666"/>
        <w:sz w:val="22"/>
        <w:szCs w:val="22"/>
        <w:lang w:val="en" w:eastAsia="en-US" w:bidi="ar-SA"/>
      </w:rPr>
    </w:rPrDefault>
    <w:pPrDefault>
      <w:pPr>
        <w:widowControl w:val="0"/>
        <w:pBdr>
          <w:top w:val="nil"/>
          <w:left w:val="nil"/>
          <w:bottom w:val="nil"/>
          <w:right w:val="nil"/>
          <w:between w:val="nil"/>
        </w:pBdr>
        <w:spacing w:before="2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outlineLvl w:val="0"/>
    </w:pPr>
    <w:rPr>
      <w:rFonts w:ascii="Oswald" w:eastAsia="Oswald" w:hAnsi="Oswald" w:cs="Oswald"/>
      <w:color w:val="B45F06"/>
      <w:sz w:val="28"/>
      <w:szCs w:val="28"/>
    </w:rPr>
  </w:style>
  <w:style w:type="paragraph" w:styleId="Heading2">
    <w:name w:val="heading 2"/>
    <w:basedOn w:val="Normal"/>
    <w:next w:val="Normal"/>
    <w:pPr>
      <w:spacing w:line="240" w:lineRule="auto"/>
      <w:contextualSpacing/>
      <w:outlineLvl w:val="1"/>
    </w:pPr>
    <w:rPr>
      <w:rFonts w:ascii="Oswald" w:eastAsia="Oswald" w:hAnsi="Oswald" w:cs="Oswald"/>
      <w:color w:val="783F04"/>
    </w:rPr>
  </w:style>
  <w:style w:type="paragraph" w:styleId="Heading3">
    <w:name w:val="heading 3"/>
    <w:basedOn w:val="Normal"/>
    <w:next w:val="Normal"/>
    <w:pPr>
      <w:spacing w:line="240" w:lineRule="auto"/>
      <w:jc w:val="center"/>
      <w:outlineLvl w:val="2"/>
    </w:pPr>
    <w:rPr>
      <w:b/>
      <w:color w:val="783F04"/>
      <w:sz w:val="36"/>
      <w:szCs w:val="36"/>
    </w:rPr>
  </w:style>
  <w:style w:type="paragraph" w:styleId="Heading4">
    <w:name w:val="heading 4"/>
    <w:basedOn w:val="Normal"/>
    <w:next w:val="Normal"/>
    <w:pPr>
      <w:outlineLvl w:val="3"/>
    </w:pPr>
    <w:rPr>
      <w:rFonts w:ascii="Oswald" w:eastAsia="Oswald" w:hAnsi="Oswald" w:cs="Oswald"/>
    </w:rPr>
  </w:style>
  <w:style w:type="paragraph" w:styleId="Heading5">
    <w:name w:val="heading 5"/>
    <w:basedOn w:val="Normal"/>
    <w:next w:val="Normal"/>
    <w:pPr>
      <w:keepNext/>
      <w:keepLines/>
      <w:spacing w:before="160"/>
      <w:outlineLvl w:val="4"/>
    </w:pPr>
    <w:rPr>
      <w:rFonts w:ascii="Trebuchet MS" w:eastAsia="Trebuchet MS" w:hAnsi="Trebuchet MS" w:cs="Trebuchet MS"/>
    </w:rPr>
  </w:style>
  <w:style w:type="paragraph" w:styleId="Heading6">
    <w:name w:val="heading 6"/>
    <w:basedOn w:val="Normal"/>
    <w:next w:val="Normal"/>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jc w:val="center"/>
    </w:pPr>
    <w:rPr>
      <w:rFonts w:ascii="Oswald" w:eastAsia="Oswald" w:hAnsi="Oswald" w:cs="Oswald"/>
      <w:color w:val="B45F06"/>
      <w:sz w:val="84"/>
      <w:szCs w:val="84"/>
    </w:rPr>
  </w:style>
  <w:style w:type="paragraph" w:styleId="Subtitle">
    <w:name w:val="Subtitle"/>
    <w:basedOn w:val="Normal"/>
    <w:next w:val="Normal"/>
    <w:pPr>
      <w:spacing w:before="120"/>
      <w:jc w:val="center"/>
    </w:pPr>
    <w:rPr>
      <w:i/>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roid Serif" w:eastAsia="Droid Serif" w:hAnsi="Droid Serif" w:cs="Droid Serif"/>
        <w:color w:val="666666"/>
        <w:sz w:val="22"/>
        <w:szCs w:val="22"/>
        <w:lang w:val="en" w:eastAsia="en-US" w:bidi="ar-SA"/>
      </w:rPr>
    </w:rPrDefault>
    <w:pPrDefault>
      <w:pPr>
        <w:widowControl w:val="0"/>
        <w:pBdr>
          <w:top w:val="nil"/>
          <w:left w:val="nil"/>
          <w:bottom w:val="nil"/>
          <w:right w:val="nil"/>
          <w:between w:val="nil"/>
        </w:pBdr>
        <w:spacing w:before="2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outlineLvl w:val="0"/>
    </w:pPr>
    <w:rPr>
      <w:rFonts w:ascii="Oswald" w:eastAsia="Oswald" w:hAnsi="Oswald" w:cs="Oswald"/>
      <w:color w:val="B45F06"/>
      <w:sz w:val="28"/>
      <w:szCs w:val="28"/>
    </w:rPr>
  </w:style>
  <w:style w:type="paragraph" w:styleId="Heading2">
    <w:name w:val="heading 2"/>
    <w:basedOn w:val="Normal"/>
    <w:next w:val="Normal"/>
    <w:pPr>
      <w:spacing w:line="240" w:lineRule="auto"/>
      <w:contextualSpacing/>
      <w:outlineLvl w:val="1"/>
    </w:pPr>
    <w:rPr>
      <w:rFonts w:ascii="Oswald" w:eastAsia="Oswald" w:hAnsi="Oswald" w:cs="Oswald"/>
      <w:color w:val="783F04"/>
    </w:rPr>
  </w:style>
  <w:style w:type="paragraph" w:styleId="Heading3">
    <w:name w:val="heading 3"/>
    <w:basedOn w:val="Normal"/>
    <w:next w:val="Normal"/>
    <w:pPr>
      <w:spacing w:line="240" w:lineRule="auto"/>
      <w:jc w:val="center"/>
      <w:outlineLvl w:val="2"/>
    </w:pPr>
    <w:rPr>
      <w:b/>
      <w:color w:val="783F04"/>
      <w:sz w:val="36"/>
      <w:szCs w:val="36"/>
    </w:rPr>
  </w:style>
  <w:style w:type="paragraph" w:styleId="Heading4">
    <w:name w:val="heading 4"/>
    <w:basedOn w:val="Normal"/>
    <w:next w:val="Normal"/>
    <w:pPr>
      <w:outlineLvl w:val="3"/>
    </w:pPr>
    <w:rPr>
      <w:rFonts w:ascii="Oswald" w:eastAsia="Oswald" w:hAnsi="Oswald" w:cs="Oswald"/>
    </w:rPr>
  </w:style>
  <w:style w:type="paragraph" w:styleId="Heading5">
    <w:name w:val="heading 5"/>
    <w:basedOn w:val="Normal"/>
    <w:next w:val="Normal"/>
    <w:pPr>
      <w:keepNext/>
      <w:keepLines/>
      <w:spacing w:before="160"/>
      <w:outlineLvl w:val="4"/>
    </w:pPr>
    <w:rPr>
      <w:rFonts w:ascii="Trebuchet MS" w:eastAsia="Trebuchet MS" w:hAnsi="Trebuchet MS" w:cs="Trebuchet MS"/>
    </w:rPr>
  </w:style>
  <w:style w:type="paragraph" w:styleId="Heading6">
    <w:name w:val="heading 6"/>
    <w:basedOn w:val="Normal"/>
    <w:next w:val="Normal"/>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jc w:val="center"/>
    </w:pPr>
    <w:rPr>
      <w:rFonts w:ascii="Oswald" w:eastAsia="Oswald" w:hAnsi="Oswald" w:cs="Oswald"/>
      <w:color w:val="B45F06"/>
      <w:sz w:val="84"/>
      <w:szCs w:val="84"/>
    </w:rPr>
  </w:style>
  <w:style w:type="paragraph" w:styleId="Subtitle">
    <w:name w:val="Subtitle"/>
    <w:basedOn w:val="Normal"/>
    <w:next w:val="Normal"/>
    <w:pPr>
      <w:spacing w:before="120"/>
      <w:jc w:val="center"/>
    </w:pPr>
    <w:rPr>
      <w:i/>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outube.com/watch?v=EqhueIb9TnA" TargetMode="External"/><Relationship Id="rId4" Type="http://schemas.openxmlformats.org/officeDocument/2006/relationships/settings" Target="settings.xml"/><Relationship Id="rId9" Type="http://schemas.openxmlformats.org/officeDocument/2006/relationships/hyperlink" Target="https://static.wixstatic.com/media/1597d9_21a72d8b8cfe4c83829cb0bf984625a8~mv2.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Stubblefield</dc:creator>
  <cp:lastModifiedBy>Karen Stubblefield</cp:lastModifiedBy>
  <cp:revision>2</cp:revision>
  <dcterms:created xsi:type="dcterms:W3CDTF">2018-02-21T20:58:00Z</dcterms:created>
  <dcterms:modified xsi:type="dcterms:W3CDTF">2018-02-21T20:58:00Z</dcterms:modified>
</cp:coreProperties>
</file>